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A2DD" w14:textId="77777777" w:rsidR="00076B08" w:rsidRPr="00FA3D1F" w:rsidRDefault="007F0DDE">
      <w:pPr>
        <w:spacing w:after="0" w:line="259" w:lineRule="auto"/>
        <w:ind w:left="269" w:right="34"/>
        <w:jc w:val="center"/>
        <w:rPr>
          <w:sz w:val="20"/>
          <w:szCs w:val="20"/>
        </w:rPr>
      </w:pPr>
      <w:r w:rsidRPr="00FA3D1F">
        <w:rPr>
          <w:sz w:val="20"/>
          <w:szCs w:val="20"/>
        </w:rPr>
        <w:t>T.C.</w:t>
      </w:r>
    </w:p>
    <w:p w14:paraId="574DC7DC" w14:textId="64A0278C" w:rsidR="00076B08" w:rsidRPr="00FA3D1F" w:rsidRDefault="007871AE">
      <w:pPr>
        <w:spacing w:after="0" w:line="259" w:lineRule="auto"/>
        <w:ind w:left="269" w:right="19"/>
        <w:jc w:val="center"/>
        <w:rPr>
          <w:sz w:val="20"/>
          <w:szCs w:val="20"/>
        </w:rPr>
      </w:pPr>
      <w:r w:rsidRPr="00FA3D1F">
        <w:rPr>
          <w:sz w:val="20"/>
          <w:szCs w:val="20"/>
        </w:rPr>
        <w:t>MANİSA CELAL BAYAR</w:t>
      </w:r>
      <w:r w:rsidR="007F0DDE" w:rsidRPr="00FA3D1F">
        <w:rPr>
          <w:sz w:val="20"/>
          <w:szCs w:val="20"/>
        </w:rPr>
        <w:t xml:space="preserve"> ÜNİVERSİTESİ REKTÖRLÜĞÜ</w:t>
      </w:r>
    </w:p>
    <w:p w14:paraId="6F1A0324" w14:textId="46576938" w:rsidR="00745987" w:rsidRPr="00FA3D1F" w:rsidRDefault="00042A6D">
      <w:pPr>
        <w:spacing w:after="0" w:line="259" w:lineRule="auto"/>
        <w:ind w:left="269" w:right="19"/>
        <w:jc w:val="center"/>
        <w:rPr>
          <w:sz w:val="20"/>
          <w:szCs w:val="20"/>
        </w:rPr>
      </w:pPr>
      <w:r w:rsidRPr="00FA3D1F">
        <w:rPr>
          <w:sz w:val="20"/>
          <w:szCs w:val="20"/>
        </w:rPr>
        <w:t xml:space="preserve">TAŞINMAZ KİRALAMA </w:t>
      </w:r>
      <w:r w:rsidR="00745987" w:rsidRPr="00FA3D1F">
        <w:rPr>
          <w:sz w:val="20"/>
          <w:szCs w:val="20"/>
        </w:rPr>
        <w:t>İHALESİ</w:t>
      </w:r>
    </w:p>
    <w:p w14:paraId="40970F5A" w14:textId="77777777" w:rsidR="007871AE" w:rsidRPr="00FA3D1F" w:rsidRDefault="007871AE">
      <w:pPr>
        <w:ind w:left="106" w:right="9" w:firstLine="418"/>
        <w:rPr>
          <w:sz w:val="20"/>
          <w:szCs w:val="20"/>
        </w:rPr>
      </w:pPr>
    </w:p>
    <w:p w14:paraId="441092FA" w14:textId="5CB05CF6" w:rsidR="006E0C52" w:rsidRPr="00FA3D1F" w:rsidRDefault="006E0C52" w:rsidP="006E0C52">
      <w:pPr>
        <w:ind w:left="106" w:right="9" w:firstLine="418"/>
        <w:rPr>
          <w:sz w:val="20"/>
          <w:szCs w:val="20"/>
        </w:rPr>
      </w:pPr>
      <w:r w:rsidRPr="00FA3D1F">
        <w:rPr>
          <w:sz w:val="20"/>
          <w:szCs w:val="20"/>
        </w:rPr>
        <w:t>Üniversitemiz Şehit Prof.</w:t>
      </w:r>
      <w:r w:rsidR="00A27C13" w:rsidRPr="00FA3D1F">
        <w:rPr>
          <w:sz w:val="20"/>
          <w:szCs w:val="20"/>
        </w:rPr>
        <w:t xml:space="preserve"> </w:t>
      </w:r>
      <w:r w:rsidRPr="00FA3D1F">
        <w:rPr>
          <w:sz w:val="20"/>
          <w:szCs w:val="20"/>
        </w:rPr>
        <w:t>Dr</w:t>
      </w:r>
      <w:r w:rsidR="00A27C13" w:rsidRPr="00FA3D1F">
        <w:rPr>
          <w:sz w:val="20"/>
          <w:szCs w:val="20"/>
        </w:rPr>
        <w:t xml:space="preserve">. </w:t>
      </w:r>
      <w:r w:rsidRPr="00FA3D1F">
        <w:rPr>
          <w:sz w:val="20"/>
          <w:szCs w:val="20"/>
        </w:rPr>
        <w:t xml:space="preserve">İlhan </w:t>
      </w:r>
      <w:proofErr w:type="spellStart"/>
      <w:r w:rsidRPr="00FA3D1F">
        <w:rPr>
          <w:sz w:val="20"/>
          <w:szCs w:val="20"/>
        </w:rPr>
        <w:t>Varank</w:t>
      </w:r>
      <w:proofErr w:type="spellEnd"/>
      <w:r w:rsidRPr="00FA3D1F">
        <w:rPr>
          <w:sz w:val="20"/>
          <w:szCs w:val="20"/>
        </w:rPr>
        <w:t xml:space="preserve"> Yerleşkesi </w:t>
      </w:r>
      <w:proofErr w:type="spellStart"/>
      <w:r w:rsidR="00A27C13" w:rsidRPr="00FA3D1F">
        <w:rPr>
          <w:sz w:val="20"/>
          <w:szCs w:val="20"/>
        </w:rPr>
        <w:t>Yunusemre</w:t>
      </w:r>
      <w:proofErr w:type="spellEnd"/>
      <w:r w:rsidRPr="00FA3D1F">
        <w:rPr>
          <w:sz w:val="20"/>
          <w:szCs w:val="20"/>
        </w:rPr>
        <w:t xml:space="preserve">/MANİSA </w:t>
      </w:r>
      <w:r w:rsidR="00565445">
        <w:rPr>
          <w:sz w:val="20"/>
          <w:szCs w:val="20"/>
        </w:rPr>
        <w:t>Yerleşkesin</w:t>
      </w:r>
      <w:r w:rsidRPr="00FA3D1F">
        <w:rPr>
          <w:sz w:val="20"/>
          <w:szCs w:val="20"/>
        </w:rPr>
        <w:t>de bulunan ve aşağıda bilgileri yazılı 115 rn</w:t>
      </w:r>
      <w:r w:rsidRPr="00FA3D1F">
        <w:rPr>
          <w:sz w:val="20"/>
          <w:szCs w:val="20"/>
          <w:vertAlign w:val="superscript"/>
        </w:rPr>
        <w:t xml:space="preserve">2 </w:t>
      </w:r>
      <w:r w:rsidRPr="00FA3D1F">
        <w:rPr>
          <w:sz w:val="20"/>
          <w:szCs w:val="20"/>
        </w:rPr>
        <w:t>taşınmaz</w:t>
      </w:r>
      <w:r w:rsidR="00D830A2" w:rsidRPr="00FA3D1F">
        <w:rPr>
          <w:sz w:val="20"/>
          <w:szCs w:val="20"/>
        </w:rPr>
        <w:t xml:space="preserve">, </w:t>
      </w:r>
      <w:r w:rsidRPr="00FA3D1F">
        <w:rPr>
          <w:sz w:val="20"/>
          <w:szCs w:val="20"/>
        </w:rPr>
        <w:t xml:space="preserve">2886 sayılı Devlet İhale Kanunun 45. maddesi gereğince açık teklif usulü ile </w:t>
      </w:r>
      <w:proofErr w:type="gramStart"/>
      <w:r w:rsidRPr="00FA3D1F">
        <w:rPr>
          <w:sz w:val="20"/>
          <w:szCs w:val="20"/>
        </w:rPr>
        <w:t>üç(</w:t>
      </w:r>
      <w:proofErr w:type="gramEnd"/>
      <w:r w:rsidRPr="00FA3D1F">
        <w:rPr>
          <w:sz w:val="20"/>
          <w:szCs w:val="20"/>
        </w:rPr>
        <w:t>3) yıllığına kiraya verilecektir.</w:t>
      </w:r>
    </w:p>
    <w:p w14:paraId="306C4981" w14:textId="77777777" w:rsidR="006E0C52" w:rsidRPr="00FA3D1F" w:rsidRDefault="006E0C52" w:rsidP="006E0C52">
      <w:pPr>
        <w:ind w:left="106" w:right="9" w:firstLine="418"/>
        <w:rPr>
          <w:sz w:val="20"/>
          <w:szCs w:val="20"/>
        </w:rPr>
      </w:pPr>
    </w:p>
    <w:tbl>
      <w:tblPr>
        <w:tblStyle w:val="TableGrid"/>
        <w:tblW w:w="9983" w:type="dxa"/>
        <w:tblInd w:w="51" w:type="dxa"/>
        <w:tblCellMar>
          <w:top w:w="38" w:type="dxa"/>
          <w:left w:w="76" w:type="dxa"/>
          <w:right w:w="72" w:type="dxa"/>
        </w:tblCellMar>
        <w:tblLook w:val="04A0" w:firstRow="1" w:lastRow="0" w:firstColumn="1" w:lastColumn="0" w:noHBand="0" w:noVBand="1"/>
      </w:tblPr>
      <w:tblGrid>
        <w:gridCol w:w="2462"/>
        <w:gridCol w:w="1266"/>
        <w:gridCol w:w="1274"/>
        <w:gridCol w:w="1420"/>
        <w:gridCol w:w="1424"/>
        <w:gridCol w:w="1143"/>
        <w:gridCol w:w="994"/>
      </w:tblGrid>
      <w:tr w:rsidR="00076B08" w:rsidRPr="00FA3D1F" w14:paraId="10115D49" w14:textId="77777777">
        <w:trPr>
          <w:trHeight w:val="384"/>
        </w:trPr>
        <w:tc>
          <w:tcPr>
            <w:tcW w:w="2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547944" w14:textId="77777777" w:rsidR="00076B08" w:rsidRPr="00FA3D1F" w:rsidRDefault="007F0DDE">
            <w:pPr>
              <w:spacing w:after="0" w:line="259" w:lineRule="auto"/>
              <w:ind w:left="0" w:right="8" w:firstLine="0"/>
              <w:jc w:val="center"/>
              <w:rPr>
                <w:sz w:val="20"/>
                <w:szCs w:val="20"/>
              </w:rPr>
            </w:pPr>
            <w:r w:rsidRPr="00FA3D1F">
              <w:rPr>
                <w:sz w:val="20"/>
                <w:szCs w:val="20"/>
              </w:rPr>
              <w:t>Bulunduğu Yer</w:t>
            </w:r>
          </w:p>
        </w:tc>
        <w:tc>
          <w:tcPr>
            <w:tcW w:w="1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D2E73" w14:textId="77777777" w:rsidR="00076B08" w:rsidRPr="00FA3D1F" w:rsidRDefault="007F0DDE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FA3D1F">
              <w:rPr>
                <w:sz w:val="20"/>
                <w:szCs w:val="20"/>
              </w:rPr>
              <w:t>Metrekaresi (m2)</w:t>
            </w:r>
          </w:p>
        </w:tc>
        <w:tc>
          <w:tcPr>
            <w:tcW w:w="12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ABB849" w14:textId="77777777" w:rsidR="00076B08" w:rsidRPr="00FA3D1F" w:rsidRDefault="007F0DDE">
            <w:pPr>
              <w:spacing w:after="0" w:line="259" w:lineRule="auto"/>
              <w:ind w:left="68" w:firstLine="0"/>
              <w:jc w:val="left"/>
              <w:rPr>
                <w:sz w:val="20"/>
                <w:szCs w:val="20"/>
              </w:rPr>
            </w:pPr>
            <w:r w:rsidRPr="00FA3D1F">
              <w:rPr>
                <w:sz w:val="20"/>
                <w:szCs w:val="20"/>
              </w:rPr>
              <w:t>Kira Süresi</w:t>
            </w: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99F71" w14:textId="77777777" w:rsidR="00076B08" w:rsidRPr="00FA3D1F" w:rsidRDefault="007F0DDE">
            <w:pPr>
              <w:spacing w:after="0" w:line="259" w:lineRule="auto"/>
              <w:ind w:left="4" w:firstLine="0"/>
              <w:jc w:val="left"/>
              <w:rPr>
                <w:sz w:val="20"/>
                <w:szCs w:val="20"/>
              </w:rPr>
            </w:pPr>
            <w:r w:rsidRPr="00FA3D1F">
              <w:rPr>
                <w:sz w:val="20"/>
                <w:szCs w:val="20"/>
              </w:rPr>
              <w:t>Aylık Tahmini</w:t>
            </w:r>
          </w:p>
          <w:p w14:paraId="50F65A23" w14:textId="77777777" w:rsidR="00076B08" w:rsidRPr="00FA3D1F" w:rsidRDefault="007F0DDE">
            <w:pPr>
              <w:spacing w:after="0" w:line="259" w:lineRule="auto"/>
              <w:ind w:left="0" w:right="10" w:firstLine="0"/>
              <w:jc w:val="center"/>
              <w:rPr>
                <w:sz w:val="20"/>
                <w:szCs w:val="20"/>
              </w:rPr>
            </w:pPr>
            <w:r w:rsidRPr="00FA3D1F">
              <w:rPr>
                <w:sz w:val="20"/>
                <w:szCs w:val="20"/>
              </w:rPr>
              <w:t>Kira Bedeli</w:t>
            </w:r>
          </w:p>
          <w:p w14:paraId="15ECD160" w14:textId="77777777" w:rsidR="00076B08" w:rsidRPr="00FA3D1F" w:rsidRDefault="007F0DDE">
            <w:pPr>
              <w:spacing w:after="0" w:line="259" w:lineRule="auto"/>
              <w:ind w:left="76" w:firstLine="0"/>
              <w:jc w:val="left"/>
              <w:rPr>
                <w:sz w:val="20"/>
                <w:szCs w:val="20"/>
              </w:rPr>
            </w:pPr>
            <w:r w:rsidRPr="00FA3D1F">
              <w:rPr>
                <w:sz w:val="20"/>
                <w:szCs w:val="20"/>
              </w:rPr>
              <w:t>(KDV Hariç)</w:t>
            </w:r>
          </w:p>
        </w:tc>
        <w:tc>
          <w:tcPr>
            <w:tcW w:w="1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90F7D" w14:textId="77777777" w:rsidR="00076B08" w:rsidRPr="00FA3D1F" w:rsidRDefault="007F0DDE">
            <w:pPr>
              <w:spacing w:after="0" w:line="259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FA3D1F">
              <w:rPr>
                <w:sz w:val="20"/>
                <w:szCs w:val="20"/>
              </w:rPr>
              <w:t>Geçici</w:t>
            </w:r>
          </w:p>
          <w:p w14:paraId="7744106A" w14:textId="77777777" w:rsidR="00076B08" w:rsidRPr="00FA3D1F" w:rsidRDefault="007F0DDE">
            <w:pPr>
              <w:spacing w:after="0" w:line="259" w:lineRule="auto"/>
              <w:ind w:left="366" w:hanging="96"/>
              <w:jc w:val="left"/>
              <w:rPr>
                <w:sz w:val="20"/>
                <w:szCs w:val="20"/>
              </w:rPr>
            </w:pPr>
            <w:r w:rsidRPr="00FA3D1F">
              <w:rPr>
                <w:sz w:val="20"/>
                <w:szCs w:val="20"/>
              </w:rPr>
              <w:t>Teminat Bedeli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6A2D4" w14:textId="77777777" w:rsidR="00076B08" w:rsidRPr="00FA3D1F" w:rsidRDefault="007F0DDE">
            <w:pPr>
              <w:spacing w:after="0" w:line="259" w:lineRule="auto"/>
              <w:ind w:left="0" w:right="10" w:firstLine="0"/>
              <w:jc w:val="center"/>
              <w:rPr>
                <w:sz w:val="20"/>
                <w:szCs w:val="20"/>
              </w:rPr>
            </w:pPr>
            <w:proofErr w:type="gramStart"/>
            <w:r w:rsidRPr="00FA3D1F">
              <w:rPr>
                <w:sz w:val="20"/>
                <w:szCs w:val="20"/>
              </w:rPr>
              <w:t>ihale</w:t>
            </w:r>
            <w:proofErr w:type="gramEnd"/>
          </w:p>
        </w:tc>
      </w:tr>
      <w:tr w:rsidR="00076B08" w:rsidRPr="00FA3D1F" w14:paraId="4DE588C2" w14:textId="77777777" w:rsidTr="00FA3D1F">
        <w:trPr>
          <w:trHeight w:val="3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46AD4" w14:textId="77777777" w:rsidR="00076B08" w:rsidRPr="00FA3D1F" w:rsidRDefault="00076B0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2E80F" w14:textId="77777777" w:rsidR="00076B08" w:rsidRPr="00FA3D1F" w:rsidRDefault="00076B0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D6542" w14:textId="77777777" w:rsidR="00076B08" w:rsidRPr="00FA3D1F" w:rsidRDefault="00076B0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27EB3" w14:textId="77777777" w:rsidR="00076B08" w:rsidRPr="00FA3D1F" w:rsidRDefault="00076B0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37E41" w14:textId="77777777" w:rsidR="00076B08" w:rsidRPr="00FA3D1F" w:rsidRDefault="00076B0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F6CAA" w14:textId="77777777" w:rsidR="00076B08" w:rsidRPr="00FA3D1F" w:rsidRDefault="007F0DDE">
            <w:pPr>
              <w:spacing w:after="0" w:line="259" w:lineRule="auto"/>
              <w:ind w:left="0" w:right="14" w:firstLine="0"/>
              <w:jc w:val="center"/>
              <w:rPr>
                <w:sz w:val="20"/>
                <w:szCs w:val="20"/>
              </w:rPr>
            </w:pPr>
            <w:r w:rsidRPr="00FA3D1F">
              <w:rPr>
                <w:sz w:val="20"/>
                <w:szCs w:val="20"/>
              </w:rPr>
              <w:t>Tarihi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88290" w14:textId="77777777" w:rsidR="00076B08" w:rsidRPr="00FA3D1F" w:rsidRDefault="007F0DDE">
            <w:pPr>
              <w:spacing w:after="0" w:line="259" w:lineRule="auto"/>
              <w:ind w:left="0" w:right="10" w:firstLine="0"/>
              <w:jc w:val="center"/>
              <w:rPr>
                <w:sz w:val="20"/>
                <w:szCs w:val="20"/>
              </w:rPr>
            </w:pPr>
            <w:r w:rsidRPr="00FA3D1F">
              <w:rPr>
                <w:sz w:val="20"/>
                <w:szCs w:val="20"/>
              </w:rPr>
              <w:t>Saati</w:t>
            </w:r>
          </w:p>
        </w:tc>
      </w:tr>
      <w:tr w:rsidR="00076B08" w:rsidRPr="00FA3D1F" w14:paraId="5E6F6CD4" w14:textId="77777777" w:rsidTr="005C405D">
        <w:trPr>
          <w:trHeight w:val="500"/>
        </w:trPr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C4806" w14:textId="33D83375" w:rsidR="00076B08" w:rsidRPr="00FA3D1F" w:rsidRDefault="002B352F">
            <w:pPr>
              <w:spacing w:after="0" w:line="259" w:lineRule="auto"/>
              <w:ind w:left="94" w:right="97" w:firstLine="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MCBÜŞehit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Prof.Dr.İlhan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V</w:t>
            </w:r>
            <w:r w:rsidR="00565445">
              <w:rPr>
                <w:sz w:val="20"/>
                <w:szCs w:val="20"/>
              </w:rPr>
              <w:t>ARANK</w:t>
            </w:r>
            <w:r>
              <w:rPr>
                <w:sz w:val="20"/>
                <w:szCs w:val="20"/>
              </w:rPr>
              <w:t xml:space="preserve"> Yerleşkesi</w:t>
            </w:r>
            <w:r w:rsidR="00A02FB3">
              <w:rPr>
                <w:sz w:val="20"/>
                <w:szCs w:val="20"/>
              </w:rPr>
              <w:t xml:space="preserve"> </w:t>
            </w:r>
            <w:proofErr w:type="spellStart"/>
            <w:r w:rsidR="00A02FB3">
              <w:rPr>
                <w:sz w:val="20"/>
                <w:szCs w:val="20"/>
              </w:rPr>
              <w:t>Yunusemre</w:t>
            </w:r>
            <w:proofErr w:type="spellEnd"/>
            <w:r w:rsidR="00A02FB3">
              <w:rPr>
                <w:sz w:val="20"/>
                <w:szCs w:val="20"/>
              </w:rPr>
              <w:t>/MANİSA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240E4F" w14:textId="5210DB9A" w:rsidR="00076B08" w:rsidRPr="00FA3D1F" w:rsidRDefault="002B352F" w:rsidP="00A44314">
            <w:pPr>
              <w:spacing w:after="0" w:line="259" w:lineRule="auto"/>
              <w:ind w:left="14" w:hanging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  <w:r w:rsidR="00A44314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5B78D" w14:textId="6C22C2B7" w:rsidR="00076B08" w:rsidRPr="00FA3D1F" w:rsidRDefault="002B352F">
            <w:pPr>
              <w:spacing w:after="0" w:line="259" w:lineRule="auto"/>
              <w:ind w:left="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yıl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249718" w14:textId="0358CEB7" w:rsidR="00076B08" w:rsidRPr="00FA3D1F" w:rsidRDefault="00565445">
            <w:pPr>
              <w:spacing w:after="0" w:line="259" w:lineRule="auto"/>
              <w:ind w:left="5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</w:t>
            </w:r>
            <w:r w:rsidR="002B352F">
              <w:rPr>
                <w:sz w:val="20"/>
                <w:szCs w:val="20"/>
              </w:rPr>
              <w:t>00,00</w:t>
            </w:r>
            <w:r w:rsidR="00A44314">
              <w:rPr>
                <w:sz w:val="20"/>
                <w:szCs w:val="20"/>
              </w:rPr>
              <w:t xml:space="preserve"> TL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C543BE" w14:textId="3C8203B8" w:rsidR="00076B08" w:rsidRPr="00FA3D1F" w:rsidRDefault="00565445">
            <w:pPr>
              <w:spacing w:after="0" w:line="259" w:lineRule="auto"/>
              <w:ind w:left="0" w:right="99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2.520,00 </w:t>
            </w:r>
            <w:r w:rsidR="007F0DDE" w:rsidRPr="00FA3D1F">
              <w:rPr>
                <w:sz w:val="20"/>
                <w:szCs w:val="20"/>
              </w:rPr>
              <w:t xml:space="preserve">TL 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4A991" w14:textId="40EB04DE" w:rsidR="00076B08" w:rsidRPr="00FA3D1F" w:rsidRDefault="00565445">
            <w:pPr>
              <w:spacing w:after="0" w:line="259" w:lineRule="auto"/>
              <w:ind w:left="46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13/10/2022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A9D57A" w14:textId="30A30ADB" w:rsidR="00076B08" w:rsidRPr="00FA3D1F" w:rsidRDefault="002B352F">
            <w:pPr>
              <w:spacing w:after="0" w:line="259" w:lineRule="auto"/>
              <w:ind w:left="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544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:00</w:t>
            </w:r>
          </w:p>
        </w:tc>
      </w:tr>
    </w:tbl>
    <w:p w14:paraId="31AE82A5" w14:textId="5398570D" w:rsidR="00042A6D" w:rsidRPr="00FA3D1F" w:rsidRDefault="00042A6D" w:rsidP="00042A6D">
      <w:pPr>
        <w:ind w:left="470" w:right="9" w:hanging="336"/>
        <w:rPr>
          <w:sz w:val="20"/>
          <w:szCs w:val="20"/>
        </w:rPr>
      </w:pPr>
      <w:r w:rsidRPr="00FA3D1F">
        <w:rPr>
          <w:sz w:val="20"/>
          <w:szCs w:val="20"/>
        </w:rPr>
        <w:t xml:space="preserve">1-Kiralama ihalesi, 2886 sayılı </w:t>
      </w:r>
      <w:proofErr w:type="spellStart"/>
      <w:r w:rsidRPr="00FA3D1F">
        <w:rPr>
          <w:sz w:val="20"/>
          <w:szCs w:val="20"/>
        </w:rPr>
        <w:t>D.</w:t>
      </w:r>
      <w:proofErr w:type="gramStart"/>
      <w:r w:rsidRPr="00FA3D1F">
        <w:rPr>
          <w:sz w:val="20"/>
          <w:szCs w:val="20"/>
        </w:rPr>
        <w:t>İ.K'nu</w:t>
      </w:r>
      <w:proofErr w:type="spellEnd"/>
      <w:proofErr w:type="gramEnd"/>
      <w:r w:rsidRPr="00FA3D1F">
        <w:rPr>
          <w:sz w:val="20"/>
          <w:szCs w:val="20"/>
        </w:rPr>
        <w:t xml:space="preserve"> 45. maddesi uyarınca açık teklif usulü ile </w:t>
      </w:r>
      <w:r w:rsidR="00565445">
        <w:rPr>
          <w:sz w:val="20"/>
          <w:szCs w:val="20"/>
        </w:rPr>
        <w:t>13/10/</w:t>
      </w:r>
      <w:r w:rsidRPr="00FA3D1F">
        <w:rPr>
          <w:sz w:val="20"/>
          <w:szCs w:val="20"/>
        </w:rPr>
        <w:t xml:space="preserve">2022 </w:t>
      </w:r>
      <w:r w:rsidR="00565445">
        <w:rPr>
          <w:sz w:val="20"/>
          <w:szCs w:val="20"/>
        </w:rPr>
        <w:t>Perşembe</w:t>
      </w:r>
      <w:r w:rsidRPr="00FA3D1F">
        <w:rPr>
          <w:sz w:val="20"/>
          <w:szCs w:val="20"/>
        </w:rPr>
        <w:t xml:space="preserve"> günü  saat 1</w:t>
      </w:r>
      <w:r w:rsidR="00565445">
        <w:rPr>
          <w:sz w:val="20"/>
          <w:szCs w:val="20"/>
        </w:rPr>
        <w:t>0</w:t>
      </w:r>
      <w:r w:rsidRPr="00FA3D1F">
        <w:rPr>
          <w:sz w:val="20"/>
          <w:szCs w:val="20"/>
        </w:rPr>
        <w:t>:00‘d</w:t>
      </w:r>
      <w:r w:rsidR="00565445">
        <w:rPr>
          <w:sz w:val="20"/>
          <w:szCs w:val="20"/>
        </w:rPr>
        <w:t>a</w:t>
      </w:r>
      <w:r w:rsidRPr="00FA3D1F">
        <w:rPr>
          <w:sz w:val="20"/>
          <w:szCs w:val="20"/>
        </w:rPr>
        <w:t xml:space="preserve"> Manisa Celal Bayar Üniversitesi Rektörlüğü  İdari Ve Mali İşler Daire Başkanlığı </w:t>
      </w:r>
      <w:r w:rsidR="00565445">
        <w:rPr>
          <w:sz w:val="20"/>
          <w:szCs w:val="20"/>
        </w:rPr>
        <w:t>t</w:t>
      </w:r>
      <w:r w:rsidRPr="00FA3D1F">
        <w:rPr>
          <w:sz w:val="20"/>
          <w:szCs w:val="20"/>
        </w:rPr>
        <w:t xml:space="preserve">oplantı </w:t>
      </w:r>
      <w:r w:rsidR="00565445">
        <w:rPr>
          <w:sz w:val="20"/>
          <w:szCs w:val="20"/>
        </w:rPr>
        <w:t>s</w:t>
      </w:r>
      <w:r w:rsidRPr="00FA3D1F">
        <w:rPr>
          <w:sz w:val="20"/>
          <w:szCs w:val="20"/>
        </w:rPr>
        <w:t>alonunda yapılacaktır.</w:t>
      </w:r>
    </w:p>
    <w:p w14:paraId="1A6CBC8C" w14:textId="28169C3E" w:rsidR="00B96D53" w:rsidRPr="00FA3D1F" w:rsidRDefault="007F0DDE" w:rsidP="00B96D53">
      <w:pPr>
        <w:spacing w:after="43"/>
        <w:ind w:right="9"/>
        <w:rPr>
          <w:sz w:val="20"/>
          <w:szCs w:val="20"/>
        </w:rPr>
      </w:pPr>
      <w:r w:rsidRPr="00FA3D1F">
        <w:rPr>
          <w:sz w:val="20"/>
          <w:szCs w:val="20"/>
        </w:rPr>
        <w:t>2- İhaleye katılmak isteyen isteklilerin</w:t>
      </w:r>
      <w:r w:rsidR="00B96D53" w:rsidRPr="00FA3D1F">
        <w:rPr>
          <w:sz w:val="20"/>
          <w:szCs w:val="20"/>
        </w:rPr>
        <w:t>, aşağıda belirtilen belgeleri ihale tarih ve saatine kadar ihale komisyonuna teslim etmeleri şarttır.</w:t>
      </w:r>
    </w:p>
    <w:p w14:paraId="379762F9" w14:textId="0CFE4AD0" w:rsidR="00CF19E2" w:rsidRPr="00CF19E2" w:rsidRDefault="00CF19E2" w:rsidP="00CF19E2">
      <w:pPr>
        <w:spacing w:after="12" w:line="249" w:lineRule="auto"/>
        <w:ind w:right="5896"/>
        <w:jc w:val="left"/>
        <w:rPr>
          <w:sz w:val="20"/>
          <w:szCs w:val="20"/>
        </w:rPr>
      </w:pPr>
      <w:r w:rsidRPr="00CF19E2">
        <w:rPr>
          <w:sz w:val="20"/>
          <w:szCs w:val="20"/>
        </w:rPr>
        <w:t xml:space="preserve"> </w:t>
      </w:r>
      <w:r w:rsidRPr="00CF19E2">
        <w:rPr>
          <w:sz w:val="20"/>
          <w:szCs w:val="20"/>
          <w:u w:val="single" w:color="000000"/>
        </w:rPr>
        <w:t>Gerçek kişilerde;</w:t>
      </w:r>
      <w:r w:rsidRPr="00CF19E2">
        <w:rPr>
          <w:sz w:val="20"/>
          <w:szCs w:val="20"/>
        </w:rPr>
        <w:t xml:space="preserve"> </w:t>
      </w:r>
    </w:p>
    <w:p w14:paraId="45BCC173" w14:textId="63316229" w:rsidR="00CF19E2" w:rsidRPr="00FA3D1F" w:rsidRDefault="00C0528B" w:rsidP="00C0528B">
      <w:pPr>
        <w:spacing w:after="5" w:line="249" w:lineRule="auto"/>
        <w:rPr>
          <w:sz w:val="20"/>
          <w:szCs w:val="20"/>
        </w:rPr>
      </w:pPr>
      <w:r w:rsidRPr="00FA3D1F">
        <w:rPr>
          <w:sz w:val="20"/>
          <w:szCs w:val="20"/>
        </w:rPr>
        <w:t>a)</w:t>
      </w:r>
      <w:r w:rsidR="00AC496B">
        <w:rPr>
          <w:sz w:val="20"/>
          <w:szCs w:val="20"/>
        </w:rPr>
        <w:t xml:space="preserve"> </w:t>
      </w:r>
      <w:r w:rsidR="00CF19E2" w:rsidRPr="00FA3D1F">
        <w:rPr>
          <w:sz w:val="20"/>
          <w:szCs w:val="20"/>
        </w:rPr>
        <w:t xml:space="preserve">Oda </w:t>
      </w:r>
      <w:r w:rsidR="00565445">
        <w:rPr>
          <w:sz w:val="20"/>
          <w:szCs w:val="20"/>
        </w:rPr>
        <w:t>s</w:t>
      </w:r>
      <w:r w:rsidR="00CF19E2" w:rsidRPr="00FA3D1F">
        <w:rPr>
          <w:sz w:val="20"/>
          <w:szCs w:val="20"/>
        </w:rPr>
        <w:t xml:space="preserve">icil </w:t>
      </w:r>
      <w:r w:rsidR="00565445">
        <w:rPr>
          <w:sz w:val="20"/>
          <w:szCs w:val="20"/>
        </w:rPr>
        <w:t>k</w:t>
      </w:r>
      <w:r w:rsidR="00CF19E2" w:rsidRPr="00FA3D1F">
        <w:rPr>
          <w:sz w:val="20"/>
          <w:szCs w:val="20"/>
        </w:rPr>
        <w:t xml:space="preserve">ayıt </w:t>
      </w:r>
      <w:r w:rsidR="00565445">
        <w:rPr>
          <w:sz w:val="20"/>
          <w:szCs w:val="20"/>
        </w:rPr>
        <w:t>b</w:t>
      </w:r>
      <w:r w:rsidR="00CF19E2" w:rsidRPr="00FA3D1F">
        <w:rPr>
          <w:sz w:val="20"/>
          <w:szCs w:val="20"/>
        </w:rPr>
        <w:t xml:space="preserve">elgesi </w:t>
      </w:r>
    </w:p>
    <w:p w14:paraId="75562E31" w14:textId="690DD5B1" w:rsidR="00CF19E2" w:rsidRPr="00CF19E2" w:rsidRDefault="00CF19E2" w:rsidP="00CF19E2">
      <w:pPr>
        <w:spacing w:after="5" w:line="249" w:lineRule="auto"/>
        <w:rPr>
          <w:sz w:val="20"/>
          <w:szCs w:val="20"/>
        </w:rPr>
      </w:pPr>
      <w:r w:rsidRPr="00CF19E2">
        <w:rPr>
          <w:sz w:val="20"/>
          <w:szCs w:val="20"/>
        </w:rPr>
        <w:t xml:space="preserve">b) </w:t>
      </w:r>
      <w:r w:rsidRPr="00FA3D1F">
        <w:rPr>
          <w:sz w:val="20"/>
          <w:szCs w:val="20"/>
        </w:rPr>
        <w:t xml:space="preserve"> </w:t>
      </w:r>
      <w:r w:rsidRPr="00CF19E2">
        <w:rPr>
          <w:sz w:val="20"/>
          <w:szCs w:val="20"/>
        </w:rPr>
        <w:t xml:space="preserve">Türkiye’de kanuni </w:t>
      </w:r>
      <w:r w:rsidR="00565445">
        <w:rPr>
          <w:sz w:val="20"/>
          <w:szCs w:val="20"/>
        </w:rPr>
        <w:t>i</w:t>
      </w:r>
      <w:r w:rsidRPr="00CF19E2">
        <w:rPr>
          <w:sz w:val="20"/>
          <w:szCs w:val="20"/>
        </w:rPr>
        <w:t>kametgâh belgesi</w:t>
      </w:r>
    </w:p>
    <w:p w14:paraId="063710B4" w14:textId="77777777" w:rsidR="00CF19E2" w:rsidRPr="00CF19E2" w:rsidRDefault="00CF19E2" w:rsidP="00CF19E2">
      <w:pPr>
        <w:spacing w:after="5" w:line="249" w:lineRule="auto"/>
        <w:rPr>
          <w:sz w:val="20"/>
          <w:szCs w:val="20"/>
        </w:rPr>
      </w:pPr>
      <w:r w:rsidRPr="00CF19E2">
        <w:rPr>
          <w:sz w:val="20"/>
          <w:szCs w:val="20"/>
        </w:rPr>
        <w:t>c) Türkiye’de tebligat adresi ve irtibat telefonu</w:t>
      </w:r>
    </w:p>
    <w:p w14:paraId="09888975" w14:textId="3DF9D11E" w:rsidR="00CF19E2" w:rsidRPr="00CF19E2" w:rsidRDefault="00CF19E2" w:rsidP="00CF19E2">
      <w:pPr>
        <w:spacing w:after="5" w:line="249" w:lineRule="auto"/>
        <w:rPr>
          <w:sz w:val="20"/>
          <w:szCs w:val="20"/>
        </w:rPr>
      </w:pPr>
      <w:r w:rsidRPr="00CF19E2">
        <w:rPr>
          <w:sz w:val="20"/>
          <w:szCs w:val="20"/>
        </w:rPr>
        <w:t xml:space="preserve">d) Adli </w:t>
      </w:r>
      <w:r w:rsidR="00565445">
        <w:rPr>
          <w:sz w:val="20"/>
          <w:szCs w:val="20"/>
        </w:rPr>
        <w:t>s</w:t>
      </w:r>
      <w:r w:rsidRPr="00CF19E2">
        <w:rPr>
          <w:sz w:val="20"/>
          <w:szCs w:val="20"/>
        </w:rPr>
        <w:t xml:space="preserve">icil </w:t>
      </w:r>
      <w:r w:rsidR="00565445">
        <w:rPr>
          <w:sz w:val="20"/>
          <w:szCs w:val="20"/>
        </w:rPr>
        <w:t>k</w:t>
      </w:r>
      <w:r w:rsidRPr="00CF19E2">
        <w:rPr>
          <w:sz w:val="20"/>
          <w:szCs w:val="20"/>
        </w:rPr>
        <w:t>aydı (İhale tarihi itibariyle son 10 gün içerisinde almış olmak)</w:t>
      </w:r>
    </w:p>
    <w:p w14:paraId="560E0C98" w14:textId="77777777" w:rsidR="00CF19E2" w:rsidRPr="00CF19E2" w:rsidRDefault="00CF19E2" w:rsidP="00CF19E2">
      <w:pPr>
        <w:spacing w:after="5" w:line="249" w:lineRule="auto"/>
        <w:rPr>
          <w:sz w:val="20"/>
          <w:szCs w:val="20"/>
        </w:rPr>
      </w:pPr>
      <w:r w:rsidRPr="00CF19E2">
        <w:rPr>
          <w:sz w:val="20"/>
          <w:szCs w:val="20"/>
        </w:rPr>
        <w:t>e) Aslı ibraz edilmek üzere kimlik fotokopisi</w:t>
      </w:r>
    </w:p>
    <w:p w14:paraId="7405FACF" w14:textId="77777777" w:rsidR="00CF19E2" w:rsidRPr="00CF19E2" w:rsidRDefault="00CF19E2" w:rsidP="00CF19E2">
      <w:pPr>
        <w:spacing w:after="38"/>
        <w:ind w:right="9"/>
        <w:rPr>
          <w:sz w:val="20"/>
          <w:szCs w:val="20"/>
        </w:rPr>
      </w:pPr>
      <w:r w:rsidRPr="00CF19E2">
        <w:rPr>
          <w:sz w:val="20"/>
          <w:szCs w:val="20"/>
        </w:rPr>
        <w:t xml:space="preserve">f) Vekâleten ihaleye katılma halinde, vekil adına düzenlenmiş, ihaleye katılmaya, teklif vermeye ve açık arttırmaya yetkili olduğuna ilişkin noter onaylı vekâletname ile vekilin noter tasdikli imza beyannamesi, </w:t>
      </w:r>
    </w:p>
    <w:p w14:paraId="2473BE01" w14:textId="77777777" w:rsidR="00CF19E2" w:rsidRPr="00CF19E2" w:rsidRDefault="00CF19E2" w:rsidP="00CF19E2">
      <w:pPr>
        <w:spacing w:after="0" w:line="249" w:lineRule="auto"/>
        <w:rPr>
          <w:sz w:val="20"/>
          <w:szCs w:val="20"/>
        </w:rPr>
      </w:pPr>
      <w:r w:rsidRPr="00CF19E2">
        <w:rPr>
          <w:sz w:val="20"/>
          <w:szCs w:val="20"/>
        </w:rPr>
        <w:t xml:space="preserve">g) Geçici teminatın ödendiğine dair makbuz </w:t>
      </w:r>
    </w:p>
    <w:p w14:paraId="19C88D1A" w14:textId="299D15F7" w:rsidR="003575C4" w:rsidRPr="00CF19E2" w:rsidRDefault="00CF19E2" w:rsidP="00A44314">
      <w:pPr>
        <w:spacing w:after="0" w:line="249" w:lineRule="auto"/>
        <w:rPr>
          <w:sz w:val="20"/>
          <w:szCs w:val="20"/>
        </w:rPr>
      </w:pPr>
      <w:r w:rsidRPr="00CF19E2">
        <w:rPr>
          <w:sz w:val="20"/>
          <w:szCs w:val="20"/>
        </w:rPr>
        <w:t>h) İhale dokümanının alındığına dair makbuz</w:t>
      </w:r>
    </w:p>
    <w:p w14:paraId="56F6A44B" w14:textId="77777777" w:rsidR="008709BB" w:rsidRPr="008709BB" w:rsidRDefault="008709BB" w:rsidP="00DA7AD6">
      <w:pPr>
        <w:spacing w:after="0" w:line="259" w:lineRule="auto"/>
        <w:rPr>
          <w:sz w:val="20"/>
          <w:szCs w:val="20"/>
        </w:rPr>
      </w:pPr>
      <w:r w:rsidRPr="008709BB">
        <w:rPr>
          <w:sz w:val="20"/>
          <w:szCs w:val="20"/>
          <w:u w:val="single" w:color="000000"/>
        </w:rPr>
        <w:t>Tüzel kişilerde</w:t>
      </w:r>
      <w:r w:rsidRPr="008709BB">
        <w:rPr>
          <w:sz w:val="20"/>
          <w:szCs w:val="20"/>
        </w:rPr>
        <w:t>;</w:t>
      </w:r>
    </w:p>
    <w:p w14:paraId="4F09AB4F" w14:textId="4CC3F8C1" w:rsidR="008709BB" w:rsidRPr="008709BB" w:rsidRDefault="008709BB" w:rsidP="00DA7AD6">
      <w:pPr>
        <w:spacing w:after="5" w:line="249" w:lineRule="auto"/>
        <w:rPr>
          <w:sz w:val="20"/>
          <w:szCs w:val="20"/>
        </w:rPr>
      </w:pPr>
      <w:r w:rsidRPr="008709BB">
        <w:rPr>
          <w:sz w:val="20"/>
          <w:szCs w:val="20"/>
        </w:rPr>
        <w:t xml:space="preserve">a) Oda Sicil Kayıt Belgesi </w:t>
      </w:r>
    </w:p>
    <w:p w14:paraId="40FDDC47" w14:textId="0CF18DF2" w:rsidR="008709BB" w:rsidRPr="00FA3D1F" w:rsidRDefault="008709BB" w:rsidP="00DA7AD6">
      <w:pPr>
        <w:spacing w:after="5" w:line="249" w:lineRule="auto"/>
        <w:rPr>
          <w:sz w:val="20"/>
          <w:szCs w:val="20"/>
        </w:rPr>
      </w:pPr>
      <w:r w:rsidRPr="008709BB">
        <w:rPr>
          <w:sz w:val="20"/>
          <w:szCs w:val="20"/>
        </w:rPr>
        <w:t xml:space="preserve">b) Ticaret Sicil Gazetesi </w:t>
      </w:r>
    </w:p>
    <w:p w14:paraId="1C42EC84" w14:textId="7DA3E5E1" w:rsidR="008709BB" w:rsidRPr="008709BB" w:rsidRDefault="008709BB" w:rsidP="00DA7AD6">
      <w:pPr>
        <w:spacing w:after="5" w:line="249" w:lineRule="auto"/>
        <w:rPr>
          <w:sz w:val="20"/>
          <w:szCs w:val="20"/>
        </w:rPr>
      </w:pPr>
      <w:r w:rsidRPr="00FA3D1F">
        <w:rPr>
          <w:sz w:val="20"/>
          <w:szCs w:val="20"/>
        </w:rPr>
        <w:t>c) Vergi Kimlik Numarası</w:t>
      </w:r>
    </w:p>
    <w:p w14:paraId="65F85CD1" w14:textId="6CE4111A" w:rsidR="008709BB" w:rsidRPr="008709BB" w:rsidRDefault="002370A7" w:rsidP="00DA7AD6">
      <w:pPr>
        <w:spacing w:after="5" w:line="249" w:lineRule="auto"/>
        <w:rPr>
          <w:sz w:val="20"/>
          <w:szCs w:val="20"/>
        </w:rPr>
      </w:pPr>
      <w:r w:rsidRPr="00FA3D1F">
        <w:rPr>
          <w:sz w:val="20"/>
          <w:szCs w:val="20"/>
        </w:rPr>
        <w:t>d</w:t>
      </w:r>
      <w:r w:rsidR="008709BB" w:rsidRPr="008709BB">
        <w:rPr>
          <w:sz w:val="20"/>
          <w:szCs w:val="20"/>
        </w:rPr>
        <w:t>) Tüzel kişilik adına ihaleye katılacak veya teklifte bulunacak kişilerin tüzel kişiliği temsile tam yetkili olduklarını gösterir noterlikçe tasdik edilmiş imza sirküleri veya vekâletname</w:t>
      </w:r>
    </w:p>
    <w:p w14:paraId="040DB3A4" w14:textId="01807512" w:rsidR="008709BB" w:rsidRPr="008709BB" w:rsidRDefault="002370A7" w:rsidP="00DA7AD6">
      <w:pPr>
        <w:spacing w:after="5" w:line="249" w:lineRule="auto"/>
        <w:rPr>
          <w:sz w:val="20"/>
          <w:szCs w:val="20"/>
        </w:rPr>
      </w:pPr>
      <w:r w:rsidRPr="00FA3D1F">
        <w:rPr>
          <w:sz w:val="20"/>
          <w:szCs w:val="20"/>
        </w:rPr>
        <w:t>e</w:t>
      </w:r>
      <w:r w:rsidR="008709BB" w:rsidRPr="008709BB">
        <w:rPr>
          <w:sz w:val="20"/>
          <w:szCs w:val="20"/>
        </w:rPr>
        <w:t>) Ortak girişim halinde Ortaklık Durum Belgesi ve tüzel kişiliklerin ortaklarının her birinden gerçek kişilerde istenilen belgelerin tümü temin edilecektir.</w:t>
      </w:r>
    </w:p>
    <w:p w14:paraId="1CB15BC5" w14:textId="0A259DB0" w:rsidR="008709BB" w:rsidRPr="008709BB" w:rsidRDefault="002370A7" w:rsidP="00DA7AD6">
      <w:pPr>
        <w:spacing w:after="0" w:line="249" w:lineRule="auto"/>
        <w:rPr>
          <w:sz w:val="20"/>
          <w:szCs w:val="20"/>
        </w:rPr>
      </w:pPr>
      <w:r w:rsidRPr="00FA3D1F">
        <w:rPr>
          <w:sz w:val="20"/>
          <w:szCs w:val="20"/>
        </w:rPr>
        <w:t>f</w:t>
      </w:r>
      <w:r w:rsidR="008709BB" w:rsidRPr="008709BB">
        <w:rPr>
          <w:sz w:val="20"/>
          <w:szCs w:val="20"/>
        </w:rPr>
        <w:t>) Geçici teminat</w:t>
      </w:r>
      <w:r w:rsidR="0035796E" w:rsidRPr="00FA3D1F">
        <w:rPr>
          <w:sz w:val="20"/>
          <w:szCs w:val="20"/>
        </w:rPr>
        <w:t>ın ödendiğine dair makbuz</w:t>
      </w:r>
    </w:p>
    <w:p w14:paraId="58C6837B" w14:textId="247AE137" w:rsidR="008709BB" w:rsidRPr="00FA3D1F" w:rsidRDefault="002370A7" w:rsidP="00164568">
      <w:pPr>
        <w:spacing w:after="252" w:line="249" w:lineRule="auto"/>
        <w:rPr>
          <w:vanish/>
          <w:sz w:val="20"/>
          <w:szCs w:val="20"/>
          <w:specVanish/>
        </w:rPr>
      </w:pPr>
      <w:r w:rsidRPr="00FA3D1F">
        <w:rPr>
          <w:sz w:val="20"/>
          <w:szCs w:val="20"/>
        </w:rPr>
        <w:t>g</w:t>
      </w:r>
      <w:r w:rsidR="008709BB" w:rsidRPr="008709BB">
        <w:rPr>
          <w:sz w:val="20"/>
          <w:szCs w:val="20"/>
        </w:rPr>
        <w:t>) İhale dokümanının alındığına dair makbuz.</w:t>
      </w:r>
    </w:p>
    <w:p w14:paraId="384B57D7" w14:textId="3DD9EEFE" w:rsidR="00122EEF" w:rsidRPr="00FA3D1F" w:rsidRDefault="006229E0" w:rsidP="0073427A">
      <w:pPr>
        <w:numPr>
          <w:ilvl w:val="0"/>
          <w:numId w:val="2"/>
        </w:numPr>
        <w:spacing w:after="0" w:line="240" w:lineRule="auto"/>
        <w:ind w:right="9" w:hanging="355"/>
        <w:rPr>
          <w:sz w:val="20"/>
          <w:szCs w:val="20"/>
        </w:rPr>
      </w:pPr>
      <w:r w:rsidRPr="00FA3D1F">
        <w:rPr>
          <w:sz w:val="20"/>
          <w:szCs w:val="20"/>
        </w:rPr>
        <w:t xml:space="preserve"> </w:t>
      </w:r>
    </w:p>
    <w:p w14:paraId="6CB26A3A" w14:textId="77777777" w:rsidR="003575C4" w:rsidRPr="00FA3D1F" w:rsidRDefault="003575C4" w:rsidP="003575C4">
      <w:pPr>
        <w:spacing w:after="0" w:line="240" w:lineRule="auto"/>
        <w:ind w:left="384" w:right="9" w:firstLine="0"/>
        <w:rPr>
          <w:sz w:val="20"/>
          <w:szCs w:val="20"/>
        </w:rPr>
      </w:pPr>
    </w:p>
    <w:p w14:paraId="652A8930" w14:textId="53950715" w:rsidR="00076B08" w:rsidRPr="00FA3D1F" w:rsidRDefault="003E1C20" w:rsidP="00122EEF">
      <w:pPr>
        <w:spacing w:after="40"/>
        <w:ind w:left="29" w:right="9" w:firstLine="0"/>
        <w:rPr>
          <w:sz w:val="20"/>
          <w:szCs w:val="20"/>
        </w:rPr>
      </w:pPr>
      <w:r w:rsidRPr="00FA3D1F">
        <w:rPr>
          <w:sz w:val="20"/>
          <w:szCs w:val="20"/>
        </w:rPr>
        <w:t>3</w:t>
      </w:r>
      <w:r w:rsidR="00122EEF" w:rsidRPr="00FA3D1F">
        <w:rPr>
          <w:sz w:val="20"/>
          <w:szCs w:val="20"/>
        </w:rPr>
        <w:t>-</w:t>
      </w:r>
      <w:r w:rsidR="007F0DDE" w:rsidRPr="00FA3D1F">
        <w:rPr>
          <w:sz w:val="20"/>
          <w:szCs w:val="20"/>
        </w:rPr>
        <w:t xml:space="preserve">İhaleye ilişkin şartname ve ekleri mesai saatleri dâhilinde </w:t>
      </w:r>
      <w:r w:rsidR="00EE07E9" w:rsidRPr="00FA3D1F">
        <w:rPr>
          <w:sz w:val="20"/>
          <w:szCs w:val="20"/>
        </w:rPr>
        <w:t xml:space="preserve">Manisa Celal Bayar </w:t>
      </w:r>
      <w:r w:rsidR="007F0DDE" w:rsidRPr="00FA3D1F">
        <w:rPr>
          <w:sz w:val="20"/>
          <w:szCs w:val="20"/>
        </w:rPr>
        <w:t xml:space="preserve">Üniversitesi Rektörlüğü İdari ve Mali İşler Daire Başkanlığı </w:t>
      </w:r>
      <w:r w:rsidR="00EE07E9" w:rsidRPr="00FA3D1F">
        <w:rPr>
          <w:sz w:val="20"/>
          <w:szCs w:val="20"/>
        </w:rPr>
        <w:t xml:space="preserve">Kiralama Şube </w:t>
      </w:r>
      <w:r w:rsidR="007F0DDE" w:rsidRPr="00FA3D1F">
        <w:rPr>
          <w:sz w:val="20"/>
          <w:szCs w:val="20"/>
        </w:rPr>
        <w:t xml:space="preserve">Müdürlüğü'nde bedelsiz olarak görülebileceği gibi, </w:t>
      </w:r>
      <w:r w:rsidR="00EE07E9" w:rsidRPr="00FA3D1F">
        <w:rPr>
          <w:sz w:val="20"/>
          <w:szCs w:val="20"/>
        </w:rPr>
        <w:t>Manisa Celal Bayar</w:t>
      </w:r>
      <w:r w:rsidR="007F0DDE" w:rsidRPr="00FA3D1F">
        <w:rPr>
          <w:sz w:val="20"/>
          <w:szCs w:val="20"/>
        </w:rPr>
        <w:t xml:space="preserve"> Üniversitesi Rektörlüğü Strateji Geliştirme Daire Başkanlığının</w:t>
      </w:r>
      <w:r w:rsidR="00EE07E9" w:rsidRPr="00FA3D1F">
        <w:rPr>
          <w:sz w:val="20"/>
          <w:szCs w:val="20"/>
        </w:rPr>
        <w:t xml:space="preserve"> Ziraat Bankası</w:t>
      </w:r>
      <w:r w:rsidR="007F0DDE" w:rsidRPr="00FA3D1F">
        <w:rPr>
          <w:sz w:val="20"/>
          <w:szCs w:val="20"/>
        </w:rPr>
        <w:t xml:space="preserve"> </w:t>
      </w:r>
      <w:r w:rsidR="00603E39" w:rsidRPr="00FA3D1F">
        <w:rPr>
          <w:sz w:val="20"/>
          <w:szCs w:val="20"/>
        </w:rPr>
        <w:t xml:space="preserve">Merkez </w:t>
      </w:r>
      <w:r w:rsidR="007F0DDE" w:rsidRPr="00FA3D1F">
        <w:rPr>
          <w:sz w:val="20"/>
          <w:szCs w:val="20"/>
        </w:rPr>
        <w:t xml:space="preserve">Şubesi </w:t>
      </w:r>
      <w:r w:rsidR="00603E39" w:rsidRPr="00FA3D1F">
        <w:rPr>
          <w:sz w:val="20"/>
          <w:szCs w:val="20"/>
        </w:rPr>
        <w:t>TR48 0001 0001 8840 1982 9250 0</w:t>
      </w:r>
      <w:r w:rsidR="009D2205" w:rsidRPr="00FA3D1F">
        <w:rPr>
          <w:sz w:val="20"/>
          <w:szCs w:val="20"/>
        </w:rPr>
        <w:t>1</w:t>
      </w:r>
      <w:r w:rsidR="007F0DDE" w:rsidRPr="00FA3D1F">
        <w:rPr>
          <w:sz w:val="20"/>
          <w:szCs w:val="20"/>
        </w:rPr>
        <w:t xml:space="preserve"> </w:t>
      </w:r>
      <w:proofErr w:type="spellStart"/>
      <w:r w:rsidR="007F0DDE" w:rsidRPr="00FA3D1F">
        <w:rPr>
          <w:sz w:val="20"/>
          <w:szCs w:val="20"/>
        </w:rPr>
        <w:t>nolu</w:t>
      </w:r>
      <w:proofErr w:type="spellEnd"/>
      <w:r w:rsidR="007F0DDE" w:rsidRPr="00FA3D1F">
        <w:rPr>
          <w:sz w:val="20"/>
          <w:szCs w:val="20"/>
        </w:rPr>
        <w:t xml:space="preserve"> hesabına </w:t>
      </w:r>
      <w:r w:rsidR="00DD1524" w:rsidRPr="00FA3D1F">
        <w:rPr>
          <w:sz w:val="20"/>
          <w:szCs w:val="20"/>
        </w:rPr>
        <w:t>250</w:t>
      </w:r>
      <w:r w:rsidR="007F0DDE" w:rsidRPr="00FA3D1F">
        <w:rPr>
          <w:sz w:val="20"/>
          <w:szCs w:val="20"/>
        </w:rPr>
        <w:t xml:space="preserve">-TL. </w:t>
      </w:r>
      <w:proofErr w:type="gramStart"/>
      <w:r w:rsidR="007F0DDE" w:rsidRPr="00FA3D1F">
        <w:rPr>
          <w:sz w:val="20"/>
          <w:szCs w:val="20"/>
        </w:rPr>
        <w:t>doküman</w:t>
      </w:r>
      <w:proofErr w:type="gramEnd"/>
      <w:r w:rsidR="007F0DDE" w:rsidRPr="00FA3D1F">
        <w:rPr>
          <w:sz w:val="20"/>
          <w:szCs w:val="20"/>
        </w:rPr>
        <w:t xml:space="preserve"> bedeli yatırılarak, makbuz karşılığında temin edilir. İhaleye katılacaklar doküman</w:t>
      </w:r>
      <w:r w:rsidR="00AF2D2D" w:rsidRPr="00FA3D1F">
        <w:rPr>
          <w:sz w:val="20"/>
          <w:szCs w:val="20"/>
        </w:rPr>
        <w:t>ı</w:t>
      </w:r>
      <w:r w:rsidR="007F0DDE" w:rsidRPr="00FA3D1F">
        <w:rPr>
          <w:sz w:val="20"/>
          <w:szCs w:val="20"/>
        </w:rPr>
        <w:t xml:space="preserve"> almak zorundadır.</w:t>
      </w:r>
    </w:p>
    <w:p w14:paraId="78359DD5" w14:textId="2E1E58F7" w:rsidR="00076B08" w:rsidRPr="00FA3D1F" w:rsidRDefault="003E1C20" w:rsidP="003E1C20">
      <w:pPr>
        <w:spacing w:after="25"/>
        <w:ind w:left="106" w:right="9" w:firstLine="0"/>
        <w:rPr>
          <w:sz w:val="20"/>
          <w:szCs w:val="20"/>
        </w:rPr>
      </w:pPr>
      <w:r w:rsidRPr="00FA3D1F">
        <w:rPr>
          <w:sz w:val="20"/>
          <w:szCs w:val="20"/>
        </w:rPr>
        <w:t>4</w:t>
      </w:r>
      <w:r w:rsidR="00122EEF" w:rsidRPr="00FA3D1F">
        <w:rPr>
          <w:sz w:val="20"/>
          <w:szCs w:val="20"/>
        </w:rPr>
        <w:t>-</w:t>
      </w:r>
      <w:r w:rsidR="007F0DDE" w:rsidRPr="00FA3D1F">
        <w:rPr>
          <w:sz w:val="20"/>
          <w:szCs w:val="20"/>
        </w:rPr>
        <w:t xml:space="preserve">Teklifler, iadeli taahhütlü posta vasıtasıyla da gönderilebilir. Posta ile yapılacak müracaatlarda teklifin 2886 sayılı Devlet İhale Kanunun 37. maddesine uygun olarak hazırlanması ve ihale tarihi ve saatinden önce </w:t>
      </w:r>
      <w:r w:rsidR="00695E7C" w:rsidRPr="00FA3D1F">
        <w:rPr>
          <w:sz w:val="20"/>
          <w:szCs w:val="20"/>
        </w:rPr>
        <w:t>Manisa Celal Bayar</w:t>
      </w:r>
      <w:r w:rsidR="007F0DDE" w:rsidRPr="00FA3D1F">
        <w:rPr>
          <w:sz w:val="20"/>
          <w:szCs w:val="20"/>
        </w:rPr>
        <w:t xml:space="preserve"> Üniversitesi Rektörlüğü İdari ve Mali İşler Daire Başkanlığı </w:t>
      </w:r>
      <w:r w:rsidR="00695E7C" w:rsidRPr="00FA3D1F">
        <w:rPr>
          <w:sz w:val="20"/>
          <w:szCs w:val="20"/>
        </w:rPr>
        <w:t xml:space="preserve">Kiralama Şube </w:t>
      </w:r>
      <w:r w:rsidR="007F0DDE" w:rsidRPr="00FA3D1F">
        <w:rPr>
          <w:sz w:val="20"/>
          <w:szCs w:val="20"/>
        </w:rPr>
        <w:t>Müdürlüğüne ulaşması şarttır. Postada meydana gelebilecek gecikmelerden dolayı İdare ve İhale Komisyonu sorumlu</w:t>
      </w:r>
      <w:r w:rsidR="0073427A" w:rsidRPr="00FA3D1F">
        <w:rPr>
          <w:sz w:val="20"/>
          <w:szCs w:val="20"/>
        </w:rPr>
        <w:t xml:space="preserve"> tutulamaz.</w:t>
      </w:r>
    </w:p>
    <w:p w14:paraId="3BF4E72B" w14:textId="281B30BD" w:rsidR="00076B08" w:rsidRPr="00FA3D1F" w:rsidRDefault="003E1C20" w:rsidP="00780D0A">
      <w:pPr>
        <w:spacing w:after="42"/>
        <w:ind w:left="0" w:right="9" w:firstLine="0"/>
        <w:rPr>
          <w:sz w:val="20"/>
          <w:szCs w:val="20"/>
        </w:rPr>
      </w:pPr>
      <w:r w:rsidRPr="00FA3D1F">
        <w:rPr>
          <w:sz w:val="20"/>
          <w:szCs w:val="20"/>
        </w:rPr>
        <w:t>5</w:t>
      </w:r>
      <w:r w:rsidR="00780D0A" w:rsidRPr="00FA3D1F">
        <w:rPr>
          <w:sz w:val="20"/>
          <w:szCs w:val="20"/>
        </w:rPr>
        <w:t>-</w:t>
      </w:r>
      <w:r w:rsidR="007F0DDE" w:rsidRPr="00FA3D1F">
        <w:rPr>
          <w:sz w:val="20"/>
          <w:szCs w:val="20"/>
        </w:rPr>
        <w:t>İdare, ihaleyi yapıp yapmamakta serbesttir.</w:t>
      </w:r>
    </w:p>
    <w:p w14:paraId="3D5540F3" w14:textId="729FAC1D" w:rsidR="00076B08" w:rsidRPr="00FA3D1F" w:rsidRDefault="003E1C20" w:rsidP="00780D0A">
      <w:pPr>
        <w:spacing w:after="34"/>
        <w:ind w:left="0" w:right="9" w:firstLine="0"/>
        <w:rPr>
          <w:sz w:val="20"/>
          <w:szCs w:val="20"/>
        </w:rPr>
      </w:pPr>
      <w:r w:rsidRPr="00FA3D1F">
        <w:rPr>
          <w:sz w:val="20"/>
          <w:szCs w:val="20"/>
        </w:rPr>
        <w:t>6</w:t>
      </w:r>
      <w:r w:rsidR="00780D0A" w:rsidRPr="00FA3D1F">
        <w:rPr>
          <w:sz w:val="20"/>
          <w:szCs w:val="20"/>
        </w:rPr>
        <w:t>-</w:t>
      </w:r>
      <w:r w:rsidR="007F0DDE" w:rsidRPr="00FA3D1F">
        <w:rPr>
          <w:sz w:val="20"/>
          <w:szCs w:val="20"/>
        </w:rPr>
        <w:t>Kiralamaya ilişkin vergi, resim ve harç ayrıca tahsil edilecektir.</w:t>
      </w:r>
    </w:p>
    <w:p w14:paraId="0AA98C70" w14:textId="361FE82B" w:rsidR="00076B08" w:rsidRPr="00FA3D1F" w:rsidRDefault="003E1C20" w:rsidP="00780D0A">
      <w:pPr>
        <w:ind w:left="0" w:right="9" w:firstLine="0"/>
        <w:rPr>
          <w:sz w:val="20"/>
          <w:szCs w:val="20"/>
        </w:rPr>
      </w:pPr>
      <w:r w:rsidRPr="00FA3D1F">
        <w:rPr>
          <w:sz w:val="20"/>
          <w:szCs w:val="20"/>
        </w:rPr>
        <w:t>7</w:t>
      </w:r>
      <w:r w:rsidR="00780D0A" w:rsidRPr="00FA3D1F">
        <w:rPr>
          <w:sz w:val="20"/>
          <w:szCs w:val="20"/>
        </w:rPr>
        <w:t>-</w:t>
      </w:r>
      <w:r w:rsidR="007F0DDE" w:rsidRPr="00FA3D1F">
        <w:rPr>
          <w:sz w:val="20"/>
          <w:szCs w:val="20"/>
        </w:rPr>
        <w:t xml:space="preserve">İhalelere ilişkin ilan </w:t>
      </w:r>
      <w:hyperlink r:id="rId5" w:history="1">
        <w:r w:rsidR="00BD4CBE" w:rsidRPr="00FA3D1F">
          <w:rPr>
            <w:rStyle w:val="Kpr"/>
            <w:b/>
            <w:bCs/>
            <w:sz w:val="20"/>
            <w:szCs w:val="20"/>
          </w:rPr>
          <w:t>https://ihaleilani.cbu.edu.tr</w:t>
        </w:r>
      </w:hyperlink>
      <w:r w:rsidR="00BD4CBE" w:rsidRPr="00FA3D1F">
        <w:rPr>
          <w:sz w:val="20"/>
          <w:szCs w:val="20"/>
        </w:rPr>
        <w:t xml:space="preserve"> </w:t>
      </w:r>
      <w:r w:rsidR="007F0DDE" w:rsidRPr="00FA3D1F">
        <w:rPr>
          <w:sz w:val="20"/>
          <w:szCs w:val="20"/>
        </w:rPr>
        <w:t>sayfası duyurular bölümünde görülebilir.</w:t>
      </w:r>
    </w:p>
    <w:p w14:paraId="3754C455" w14:textId="308AEC22" w:rsidR="00697F63" w:rsidRDefault="00610CDD" w:rsidP="00610CDD">
      <w:pPr>
        <w:ind w:left="0" w:right="9" w:firstLine="0"/>
        <w:rPr>
          <w:sz w:val="20"/>
          <w:szCs w:val="20"/>
        </w:rPr>
      </w:pPr>
      <w:r>
        <w:rPr>
          <w:sz w:val="20"/>
          <w:szCs w:val="20"/>
        </w:rPr>
        <w:t xml:space="preserve"> 8-</w:t>
      </w:r>
      <w:r w:rsidR="004048ED" w:rsidRPr="00FA3D1F">
        <w:rPr>
          <w:sz w:val="20"/>
          <w:szCs w:val="20"/>
        </w:rPr>
        <w:t xml:space="preserve">Kurum Adresi ve İletişim Bilgileri: Şehit </w:t>
      </w:r>
      <w:proofErr w:type="spellStart"/>
      <w:proofErr w:type="gramStart"/>
      <w:r w:rsidR="004048ED" w:rsidRPr="00FA3D1F">
        <w:rPr>
          <w:sz w:val="20"/>
          <w:szCs w:val="20"/>
        </w:rPr>
        <w:t>Prof.Dr.İlhan</w:t>
      </w:r>
      <w:proofErr w:type="spellEnd"/>
      <w:proofErr w:type="gramEnd"/>
      <w:r w:rsidR="004048ED" w:rsidRPr="00FA3D1F">
        <w:rPr>
          <w:sz w:val="20"/>
          <w:szCs w:val="20"/>
        </w:rPr>
        <w:t xml:space="preserve"> </w:t>
      </w:r>
      <w:proofErr w:type="spellStart"/>
      <w:r w:rsidR="004048ED" w:rsidRPr="00FA3D1F">
        <w:rPr>
          <w:sz w:val="20"/>
          <w:szCs w:val="20"/>
        </w:rPr>
        <w:t>Varank</w:t>
      </w:r>
      <w:proofErr w:type="spellEnd"/>
      <w:r w:rsidR="004048ED" w:rsidRPr="00FA3D1F">
        <w:rPr>
          <w:sz w:val="20"/>
          <w:szCs w:val="20"/>
        </w:rPr>
        <w:t xml:space="preserve"> Yerleşkesi 45140 Yunus</w:t>
      </w:r>
      <w:r w:rsidR="00566B7F">
        <w:rPr>
          <w:sz w:val="20"/>
          <w:szCs w:val="20"/>
        </w:rPr>
        <w:t xml:space="preserve"> </w:t>
      </w:r>
      <w:r w:rsidR="004048ED" w:rsidRPr="00FA3D1F">
        <w:rPr>
          <w:sz w:val="20"/>
          <w:szCs w:val="20"/>
        </w:rPr>
        <w:t>emre/MANİSA</w:t>
      </w:r>
      <w:r w:rsidR="00FC36C1" w:rsidRPr="00FA3D1F">
        <w:rPr>
          <w:sz w:val="20"/>
          <w:szCs w:val="20"/>
        </w:rPr>
        <w:t xml:space="preserve"> 45140</w:t>
      </w:r>
      <w:r w:rsidR="00EF2463" w:rsidRPr="00FA3D1F">
        <w:rPr>
          <w:sz w:val="20"/>
          <w:szCs w:val="20"/>
        </w:rPr>
        <w:t xml:space="preserve">    </w:t>
      </w:r>
    </w:p>
    <w:p w14:paraId="28F078B8" w14:textId="57FEB492" w:rsidR="00566B7F" w:rsidRPr="00A44314" w:rsidRDefault="00FC36C1" w:rsidP="00A44314">
      <w:pPr>
        <w:ind w:right="9"/>
        <w:rPr>
          <w:sz w:val="20"/>
          <w:szCs w:val="20"/>
        </w:rPr>
      </w:pPr>
      <w:r w:rsidRPr="00FA3D1F">
        <w:rPr>
          <w:sz w:val="20"/>
          <w:szCs w:val="20"/>
        </w:rPr>
        <w:t xml:space="preserve">  </w:t>
      </w:r>
      <w:r w:rsidR="00863D51" w:rsidRPr="00FA3D1F">
        <w:rPr>
          <w:sz w:val="20"/>
          <w:szCs w:val="20"/>
        </w:rPr>
        <w:t xml:space="preserve"> 0 236 201 1212- 201 1208</w:t>
      </w:r>
      <w:r w:rsidR="00A44314">
        <w:rPr>
          <w:sz w:val="20"/>
          <w:szCs w:val="20"/>
        </w:rPr>
        <w:t xml:space="preserve"> </w:t>
      </w:r>
      <w:r w:rsidR="00566B7F">
        <w:rPr>
          <w:sz w:val="20"/>
          <w:szCs w:val="20"/>
        </w:rPr>
        <w:t>E-posta:</w:t>
      </w:r>
      <w:r w:rsidR="002B352F">
        <w:rPr>
          <w:sz w:val="20"/>
          <w:szCs w:val="20"/>
        </w:rPr>
        <w:t xml:space="preserve"> </w:t>
      </w:r>
      <w:proofErr w:type="spellStart"/>
      <w:proofErr w:type="gramStart"/>
      <w:r w:rsidR="00566B7F">
        <w:rPr>
          <w:sz w:val="20"/>
          <w:szCs w:val="20"/>
        </w:rPr>
        <w:t>imid.</w:t>
      </w:r>
      <w:r w:rsidR="002B352F">
        <w:rPr>
          <w:sz w:val="20"/>
          <w:szCs w:val="20"/>
        </w:rPr>
        <w:t>b</w:t>
      </w:r>
      <w:r w:rsidR="00566B7F">
        <w:rPr>
          <w:sz w:val="20"/>
          <w:szCs w:val="20"/>
        </w:rPr>
        <w:t>askanlik</w:t>
      </w:r>
      <w:proofErr w:type="spellEnd"/>
      <w:proofErr w:type="gramEnd"/>
      <w:r w:rsidR="002B352F">
        <w:rPr>
          <w:sz w:val="20"/>
          <w:szCs w:val="20"/>
        </w:rPr>
        <w:t xml:space="preserve"> </w:t>
      </w:r>
      <w:r w:rsidR="00566B7F" w:rsidRPr="00AC2139">
        <w:rPr>
          <w:color w:val="auto"/>
          <w:sz w:val="20"/>
          <w:szCs w:val="20"/>
        </w:rPr>
        <w:t>@cbu.edu.tr</w:t>
      </w:r>
    </w:p>
    <w:p w14:paraId="0C3BEFEE" w14:textId="77777777" w:rsidR="00A44314" w:rsidRDefault="00A44314" w:rsidP="003E1C20">
      <w:pPr>
        <w:ind w:right="9"/>
        <w:rPr>
          <w:sz w:val="20"/>
          <w:szCs w:val="20"/>
        </w:rPr>
      </w:pPr>
    </w:p>
    <w:p w14:paraId="0A5B92DC" w14:textId="2166CE52" w:rsidR="00A44314" w:rsidRPr="00FA3D1F" w:rsidRDefault="00565445" w:rsidP="00874CC9">
      <w:pPr>
        <w:ind w:right="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44314">
        <w:rPr>
          <w:sz w:val="20"/>
          <w:szCs w:val="20"/>
        </w:rPr>
        <w:tab/>
      </w:r>
      <w:r w:rsidR="00A44314">
        <w:rPr>
          <w:sz w:val="20"/>
          <w:szCs w:val="20"/>
        </w:rPr>
        <w:tab/>
      </w:r>
    </w:p>
    <w:sectPr w:rsidR="00A44314" w:rsidRPr="00FA3D1F">
      <w:pgSz w:w="11995" w:h="17011"/>
      <w:pgMar w:top="1440" w:right="1071" w:bottom="1440" w:left="92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049C"/>
    <w:multiLevelType w:val="hybridMultilevel"/>
    <w:tmpl w:val="F0D851B8"/>
    <w:lvl w:ilvl="0" w:tplc="8DDCC356">
      <w:start w:val="1"/>
      <w:numFmt w:val="lowerLetter"/>
      <w:lvlText w:val="%1)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A9C94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DE9AF6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9E4286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4C4A1C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8249A6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2D2CA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0EC84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00FC9E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A161E3"/>
    <w:multiLevelType w:val="hybridMultilevel"/>
    <w:tmpl w:val="93489F98"/>
    <w:lvl w:ilvl="0" w:tplc="007C0C56">
      <w:start w:val="1"/>
      <w:numFmt w:val="lowerLetter"/>
      <w:lvlText w:val="%1)"/>
      <w:lvlJc w:val="left"/>
      <w:pPr>
        <w:ind w:left="4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6" w:hanging="360"/>
      </w:pPr>
    </w:lvl>
    <w:lvl w:ilvl="2" w:tplc="041F001B" w:tentative="1">
      <w:start w:val="1"/>
      <w:numFmt w:val="lowerRoman"/>
      <w:lvlText w:val="%3."/>
      <w:lvlJc w:val="right"/>
      <w:pPr>
        <w:ind w:left="1906" w:hanging="180"/>
      </w:pPr>
    </w:lvl>
    <w:lvl w:ilvl="3" w:tplc="041F000F" w:tentative="1">
      <w:start w:val="1"/>
      <w:numFmt w:val="decimal"/>
      <w:lvlText w:val="%4."/>
      <w:lvlJc w:val="left"/>
      <w:pPr>
        <w:ind w:left="2626" w:hanging="360"/>
      </w:pPr>
    </w:lvl>
    <w:lvl w:ilvl="4" w:tplc="041F0019" w:tentative="1">
      <w:start w:val="1"/>
      <w:numFmt w:val="lowerLetter"/>
      <w:lvlText w:val="%5."/>
      <w:lvlJc w:val="left"/>
      <w:pPr>
        <w:ind w:left="3346" w:hanging="360"/>
      </w:pPr>
    </w:lvl>
    <w:lvl w:ilvl="5" w:tplc="041F001B" w:tentative="1">
      <w:start w:val="1"/>
      <w:numFmt w:val="lowerRoman"/>
      <w:lvlText w:val="%6."/>
      <w:lvlJc w:val="right"/>
      <w:pPr>
        <w:ind w:left="4066" w:hanging="180"/>
      </w:pPr>
    </w:lvl>
    <w:lvl w:ilvl="6" w:tplc="041F000F" w:tentative="1">
      <w:start w:val="1"/>
      <w:numFmt w:val="decimal"/>
      <w:lvlText w:val="%7."/>
      <w:lvlJc w:val="left"/>
      <w:pPr>
        <w:ind w:left="4786" w:hanging="360"/>
      </w:pPr>
    </w:lvl>
    <w:lvl w:ilvl="7" w:tplc="041F0019" w:tentative="1">
      <w:start w:val="1"/>
      <w:numFmt w:val="lowerLetter"/>
      <w:lvlText w:val="%8."/>
      <w:lvlJc w:val="left"/>
      <w:pPr>
        <w:ind w:left="5506" w:hanging="360"/>
      </w:pPr>
    </w:lvl>
    <w:lvl w:ilvl="8" w:tplc="041F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 w15:restartNumberingAfterBreak="0">
    <w:nsid w:val="3D4137B5"/>
    <w:multiLevelType w:val="hybridMultilevel"/>
    <w:tmpl w:val="FFE0E1B4"/>
    <w:lvl w:ilvl="0" w:tplc="D58AB862">
      <w:start w:val="1"/>
      <w:numFmt w:val="lowerLetter"/>
      <w:lvlText w:val="%1)"/>
      <w:lvlJc w:val="left"/>
      <w:pPr>
        <w:ind w:left="4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6" w:hanging="360"/>
      </w:pPr>
    </w:lvl>
    <w:lvl w:ilvl="2" w:tplc="041F001B" w:tentative="1">
      <w:start w:val="1"/>
      <w:numFmt w:val="lowerRoman"/>
      <w:lvlText w:val="%3."/>
      <w:lvlJc w:val="right"/>
      <w:pPr>
        <w:ind w:left="1906" w:hanging="180"/>
      </w:pPr>
    </w:lvl>
    <w:lvl w:ilvl="3" w:tplc="041F000F" w:tentative="1">
      <w:start w:val="1"/>
      <w:numFmt w:val="decimal"/>
      <w:lvlText w:val="%4."/>
      <w:lvlJc w:val="left"/>
      <w:pPr>
        <w:ind w:left="2626" w:hanging="360"/>
      </w:pPr>
    </w:lvl>
    <w:lvl w:ilvl="4" w:tplc="041F0019" w:tentative="1">
      <w:start w:val="1"/>
      <w:numFmt w:val="lowerLetter"/>
      <w:lvlText w:val="%5."/>
      <w:lvlJc w:val="left"/>
      <w:pPr>
        <w:ind w:left="3346" w:hanging="360"/>
      </w:pPr>
    </w:lvl>
    <w:lvl w:ilvl="5" w:tplc="041F001B" w:tentative="1">
      <w:start w:val="1"/>
      <w:numFmt w:val="lowerRoman"/>
      <w:lvlText w:val="%6."/>
      <w:lvlJc w:val="right"/>
      <w:pPr>
        <w:ind w:left="4066" w:hanging="180"/>
      </w:pPr>
    </w:lvl>
    <w:lvl w:ilvl="6" w:tplc="041F000F" w:tentative="1">
      <w:start w:val="1"/>
      <w:numFmt w:val="decimal"/>
      <w:lvlText w:val="%7."/>
      <w:lvlJc w:val="left"/>
      <w:pPr>
        <w:ind w:left="4786" w:hanging="360"/>
      </w:pPr>
    </w:lvl>
    <w:lvl w:ilvl="7" w:tplc="041F0019" w:tentative="1">
      <w:start w:val="1"/>
      <w:numFmt w:val="lowerLetter"/>
      <w:lvlText w:val="%8."/>
      <w:lvlJc w:val="left"/>
      <w:pPr>
        <w:ind w:left="5506" w:hanging="360"/>
      </w:pPr>
    </w:lvl>
    <w:lvl w:ilvl="8" w:tplc="041F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 w15:restartNumberingAfterBreak="0">
    <w:nsid w:val="5B2E30FB"/>
    <w:multiLevelType w:val="hybridMultilevel"/>
    <w:tmpl w:val="167625B2"/>
    <w:lvl w:ilvl="0" w:tplc="FFFFFFFF">
      <w:start w:val="1"/>
      <w:numFmt w:val="lowerLetter"/>
      <w:lvlText w:val="%1)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7D3E5C"/>
    <w:multiLevelType w:val="hybridMultilevel"/>
    <w:tmpl w:val="38822F1E"/>
    <w:lvl w:ilvl="0" w:tplc="DF461296">
      <w:start w:val="3"/>
      <w:numFmt w:val="decimal"/>
      <w:lvlText w:val="%1-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2C1526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28A6C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06090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48130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836B6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E6B9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2843C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BA3E0C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08"/>
    <w:rsid w:val="00042A6D"/>
    <w:rsid w:val="00076B08"/>
    <w:rsid w:val="00122EEF"/>
    <w:rsid w:val="00157755"/>
    <w:rsid w:val="00164568"/>
    <w:rsid w:val="001660C0"/>
    <w:rsid w:val="001F1103"/>
    <w:rsid w:val="002370A7"/>
    <w:rsid w:val="002B352F"/>
    <w:rsid w:val="002C03F8"/>
    <w:rsid w:val="003575C4"/>
    <w:rsid w:val="0035796E"/>
    <w:rsid w:val="003B3984"/>
    <w:rsid w:val="003B47DE"/>
    <w:rsid w:val="003E1C20"/>
    <w:rsid w:val="003F5BB1"/>
    <w:rsid w:val="004048ED"/>
    <w:rsid w:val="004E521D"/>
    <w:rsid w:val="005327EC"/>
    <w:rsid w:val="00565445"/>
    <w:rsid w:val="00566B7F"/>
    <w:rsid w:val="005B1256"/>
    <w:rsid w:val="005C405D"/>
    <w:rsid w:val="00603E39"/>
    <w:rsid w:val="00610CDD"/>
    <w:rsid w:val="006229E0"/>
    <w:rsid w:val="00695E7C"/>
    <w:rsid w:val="00697F63"/>
    <w:rsid w:val="006E0C52"/>
    <w:rsid w:val="006F3641"/>
    <w:rsid w:val="006F47B5"/>
    <w:rsid w:val="0073427A"/>
    <w:rsid w:val="00735D10"/>
    <w:rsid w:val="00745987"/>
    <w:rsid w:val="00780D0A"/>
    <w:rsid w:val="007871AE"/>
    <w:rsid w:val="007F0DDE"/>
    <w:rsid w:val="00863D51"/>
    <w:rsid w:val="0086418C"/>
    <w:rsid w:val="008709BB"/>
    <w:rsid w:val="00874CC9"/>
    <w:rsid w:val="008D23B4"/>
    <w:rsid w:val="009126D2"/>
    <w:rsid w:val="00980A40"/>
    <w:rsid w:val="009D2205"/>
    <w:rsid w:val="00A02FB3"/>
    <w:rsid w:val="00A06C04"/>
    <w:rsid w:val="00A2206C"/>
    <w:rsid w:val="00A27C13"/>
    <w:rsid w:val="00A44314"/>
    <w:rsid w:val="00A87FF6"/>
    <w:rsid w:val="00AC496B"/>
    <w:rsid w:val="00AF2D2D"/>
    <w:rsid w:val="00B96D53"/>
    <w:rsid w:val="00BD4CBE"/>
    <w:rsid w:val="00C0528B"/>
    <w:rsid w:val="00C07C57"/>
    <w:rsid w:val="00CC5CF0"/>
    <w:rsid w:val="00CE0FD5"/>
    <w:rsid w:val="00CF19E2"/>
    <w:rsid w:val="00D830A2"/>
    <w:rsid w:val="00DA7AD6"/>
    <w:rsid w:val="00DB6A53"/>
    <w:rsid w:val="00DC0114"/>
    <w:rsid w:val="00DD1524"/>
    <w:rsid w:val="00EE07E9"/>
    <w:rsid w:val="00EF2463"/>
    <w:rsid w:val="00FA3D1F"/>
    <w:rsid w:val="00FC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A052"/>
  <w15:docId w15:val="{AF75FEB8-2971-4E0E-B8E9-D27F48E0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5" w:lineRule="auto"/>
      <w:ind w:left="116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BD4CB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D4CBE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CF1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haleilani.cb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Rüçhan ARAS</dc:creator>
  <cp:keywords/>
  <cp:lastModifiedBy>ZİYA ÖZTÜRK</cp:lastModifiedBy>
  <cp:revision>276</cp:revision>
  <cp:lastPrinted>2022-09-29T06:56:00Z</cp:lastPrinted>
  <dcterms:created xsi:type="dcterms:W3CDTF">2022-08-25T07:28:00Z</dcterms:created>
  <dcterms:modified xsi:type="dcterms:W3CDTF">2022-09-29T07:31:00Z</dcterms:modified>
</cp:coreProperties>
</file>